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3A3" w:rsidRDefault="00BB73A3" w:rsidP="0037465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Материалы по контролю и оценке учебных достижений</w:t>
      </w:r>
    </w:p>
    <w:p w:rsidR="00374659" w:rsidRPr="00BB73A3" w:rsidRDefault="00EB1314" w:rsidP="00374659">
      <w:pPr>
        <w:rPr>
          <w:rFonts w:ascii="Times New Roman" w:hAnsi="Times New Roman" w:cs="Times New Roman"/>
          <w:b/>
          <w:sz w:val="28"/>
          <w:szCs w:val="28"/>
        </w:rPr>
      </w:pPr>
      <w:r w:rsidRPr="00BB73A3">
        <w:rPr>
          <w:rFonts w:ascii="Times New Roman" w:hAnsi="Times New Roman" w:cs="Times New Roman"/>
          <w:b/>
          <w:sz w:val="28"/>
          <w:szCs w:val="28"/>
        </w:rPr>
        <w:t>Рубежный контроль 1</w:t>
      </w:r>
    </w:p>
    <w:p w:rsidR="00374659" w:rsidRPr="00A31708" w:rsidRDefault="00A72682" w:rsidP="00374659">
      <w:pPr>
        <w:pStyle w:val="a3"/>
        <w:ind w:left="786"/>
        <w:rPr>
          <w:rFonts w:ascii="Times New Roman" w:hAnsi="Times New Roman" w:cs="Times New Roman"/>
          <w:sz w:val="28"/>
          <w:szCs w:val="28"/>
          <w:u w:val="single"/>
        </w:rPr>
      </w:pPr>
      <w:r w:rsidRPr="00A72682">
        <w:rPr>
          <w:rFonts w:ascii="Times New Roman" w:hAnsi="Times New Roman" w:cs="Times New Roman"/>
          <w:b/>
          <w:sz w:val="28"/>
          <w:szCs w:val="28"/>
        </w:rPr>
        <w:t>Задание.</w:t>
      </w:r>
      <w:r w:rsidR="00374659" w:rsidRPr="00A31708">
        <w:rPr>
          <w:rFonts w:ascii="Times New Roman" w:hAnsi="Times New Roman" w:cs="Times New Roman"/>
          <w:sz w:val="28"/>
          <w:szCs w:val="28"/>
        </w:rPr>
        <w:t xml:space="preserve"> </w:t>
      </w:r>
      <w:r w:rsidR="00C97C96">
        <w:rPr>
          <w:rFonts w:ascii="Times New Roman" w:hAnsi="Times New Roman" w:cs="Times New Roman"/>
          <w:sz w:val="28"/>
          <w:szCs w:val="28"/>
          <w:u w:val="single"/>
        </w:rPr>
        <w:t xml:space="preserve">Подготовить доклад на </w:t>
      </w:r>
      <w:r w:rsidR="00374659" w:rsidRPr="00A31708">
        <w:rPr>
          <w:rFonts w:ascii="Times New Roman" w:hAnsi="Times New Roman" w:cs="Times New Roman"/>
          <w:sz w:val="28"/>
          <w:szCs w:val="28"/>
          <w:u w:val="single"/>
        </w:rPr>
        <w:t>тем</w:t>
      </w:r>
      <w:r w:rsidR="00C97C96"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374659" w:rsidRPr="00A31708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="00C97C9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C97C96" w:rsidRPr="00C97C96">
        <w:rPr>
          <w:rFonts w:ascii="Times New Roman" w:hAnsi="Times New Roman" w:cs="Times New Roman"/>
          <w:b/>
          <w:sz w:val="32"/>
          <w:szCs w:val="32"/>
        </w:rPr>
        <w:t>Особенности записи словесного фольклора</w:t>
      </w:r>
      <w:r w:rsidR="00C97C96">
        <w:rPr>
          <w:rFonts w:ascii="Times New Roman" w:hAnsi="Times New Roman" w:cs="Times New Roman"/>
          <w:b/>
          <w:sz w:val="32"/>
          <w:szCs w:val="32"/>
        </w:rPr>
        <w:t>»</w:t>
      </w:r>
    </w:p>
    <w:p w:rsidR="006C06A2" w:rsidRPr="007700DD" w:rsidRDefault="006C06A2" w:rsidP="006C06A2">
      <w:pPr>
        <w:pStyle w:val="a3"/>
        <w:spacing w:after="0" w:line="240" w:lineRule="auto"/>
        <w:ind w:left="1800"/>
        <w:jc w:val="both"/>
        <w:rPr>
          <w:rFonts w:ascii="Times New Roman" w:hAnsi="Times New Roman" w:cs="Times New Roman"/>
          <w:sz w:val="28"/>
          <w:szCs w:val="28"/>
        </w:rPr>
      </w:pPr>
    </w:p>
    <w:p w:rsidR="007700DD" w:rsidRPr="007700DD" w:rsidRDefault="007700DD" w:rsidP="007700DD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7700DD">
        <w:rPr>
          <w:rFonts w:ascii="Times New Roman" w:hAnsi="Times New Roman" w:cs="Times New Roman"/>
          <w:b/>
          <w:sz w:val="28"/>
          <w:szCs w:val="28"/>
        </w:rPr>
        <w:t>писок рекомендуемой литературы</w:t>
      </w:r>
    </w:p>
    <w:p w:rsidR="007700DD" w:rsidRPr="007700DD" w:rsidRDefault="007700DD" w:rsidP="007700D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00DD">
        <w:rPr>
          <w:rFonts w:ascii="Times New Roman" w:hAnsi="Times New Roman" w:cs="Times New Roman"/>
          <w:sz w:val="28"/>
          <w:szCs w:val="28"/>
        </w:rPr>
        <w:t>Богданова О.В. Постмодернизм в контексте современной русской литературы (60-90-е годы ХХ-началоХХ1века</w:t>
      </w:r>
      <w:proofErr w:type="gramStart"/>
      <w:r w:rsidRPr="007700DD">
        <w:rPr>
          <w:rFonts w:ascii="Times New Roman" w:hAnsi="Times New Roman" w:cs="Times New Roman"/>
          <w:sz w:val="28"/>
          <w:szCs w:val="28"/>
        </w:rPr>
        <w:t>).-</w:t>
      </w:r>
      <w:proofErr w:type="gramEnd"/>
      <w:r w:rsidRPr="007700DD">
        <w:rPr>
          <w:rFonts w:ascii="Times New Roman" w:hAnsi="Times New Roman" w:cs="Times New Roman"/>
          <w:sz w:val="28"/>
          <w:szCs w:val="28"/>
        </w:rPr>
        <w:t>СПб., 2004- 716с.</w:t>
      </w:r>
    </w:p>
    <w:p w:rsidR="007700DD" w:rsidRPr="007700DD" w:rsidRDefault="007700DD" w:rsidP="007700D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00DD">
        <w:rPr>
          <w:rFonts w:ascii="Times New Roman" w:hAnsi="Times New Roman" w:cs="Times New Roman"/>
          <w:sz w:val="28"/>
          <w:szCs w:val="28"/>
        </w:rPr>
        <w:t xml:space="preserve">Введение в гендерные исследования.Ч.1иЧ2 Учебное </w:t>
      </w:r>
      <w:proofErr w:type="spellStart"/>
      <w:proofErr w:type="gramStart"/>
      <w:r w:rsidRPr="007700DD">
        <w:rPr>
          <w:rFonts w:ascii="Times New Roman" w:hAnsi="Times New Roman" w:cs="Times New Roman"/>
          <w:sz w:val="28"/>
          <w:szCs w:val="28"/>
        </w:rPr>
        <w:t>пособие.Под</w:t>
      </w:r>
      <w:proofErr w:type="spellEnd"/>
      <w:proofErr w:type="gramEnd"/>
      <w:r w:rsidRPr="007700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00DD">
        <w:rPr>
          <w:rFonts w:ascii="Times New Roman" w:hAnsi="Times New Roman" w:cs="Times New Roman"/>
          <w:sz w:val="28"/>
          <w:szCs w:val="28"/>
        </w:rPr>
        <w:t>ред.И.Жеребкиной</w:t>
      </w:r>
      <w:proofErr w:type="spellEnd"/>
      <w:r w:rsidRPr="007700DD">
        <w:rPr>
          <w:rFonts w:ascii="Times New Roman" w:hAnsi="Times New Roman" w:cs="Times New Roman"/>
          <w:sz w:val="28"/>
          <w:szCs w:val="28"/>
        </w:rPr>
        <w:t>.-Харьков: ХЦГИ; -СПб,Алетейя.-2001.</w:t>
      </w:r>
    </w:p>
    <w:p w:rsidR="007700DD" w:rsidRPr="007700DD" w:rsidRDefault="007700DD" w:rsidP="007700D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00DD">
        <w:rPr>
          <w:rFonts w:ascii="Times New Roman" w:hAnsi="Times New Roman" w:cs="Times New Roman"/>
          <w:sz w:val="28"/>
          <w:szCs w:val="28"/>
        </w:rPr>
        <w:t xml:space="preserve">Ильенко С.Г. </w:t>
      </w:r>
      <w:proofErr w:type="spellStart"/>
      <w:proofErr w:type="gramStart"/>
      <w:r w:rsidRPr="007700DD">
        <w:rPr>
          <w:rFonts w:ascii="Times New Roman" w:hAnsi="Times New Roman" w:cs="Times New Roman"/>
          <w:sz w:val="28"/>
          <w:szCs w:val="28"/>
        </w:rPr>
        <w:t>Русистика:Избранные</w:t>
      </w:r>
      <w:proofErr w:type="spellEnd"/>
      <w:proofErr w:type="gramEnd"/>
      <w:r w:rsidRPr="007700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00DD">
        <w:rPr>
          <w:rFonts w:ascii="Times New Roman" w:hAnsi="Times New Roman" w:cs="Times New Roman"/>
          <w:sz w:val="28"/>
          <w:szCs w:val="28"/>
        </w:rPr>
        <w:t>труды.СПб.:РГПУ</w:t>
      </w:r>
      <w:proofErr w:type="spellEnd"/>
      <w:r w:rsidRPr="007700DD">
        <w:rPr>
          <w:rFonts w:ascii="Times New Roman" w:hAnsi="Times New Roman" w:cs="Times New Roman"/>
          <w:sz w:val="28"/>
          <w:szCs w:val="28"/>
        </w:rPr>
        <w:t xml:space="preserve"> им.А.И.Герцена,2003.-674с.</w:t>
      </w:r>
    </w:p>
    <w:p w:rsidR="007700DD" w:rsidRPr="007700DD" w:rsidRDefault="007700DD" w:rsidP="007700D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6.</w:t>
      </w:r>
      <w:r w:rsidRPr="007700DD">
        <w:rPr>
          <w:rFonts w:ascii="Times New Roman" w:hAnsi="Times New Roman" w:cs="Times New Roman"/>
          <w:sz w:val="28"/>
          <w:szCs w:val="28"/>
          <w:lang w:val="kk-KZ"/>
        </w:rPr>
        <w:t xml:space="preserve">Абишева У.К. неорализм в русской литературе в 1900-1910 гг. </w:t>
      </w:r>
    </w:p>
    <w:p w:rsidR="007700DD" w:rsidRPr="007700DD" w:rsidRDefault="007700DD" w:rsidP="007700DD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700DD">
        <w:rPr>
          <w:rFonts w:ascii="Times New Roman" w:hAnsi="Times New Roman" w:cs="Times New Roman"/>
          <w:sz w:val="28"/>
          <w:szCs w:val="28"/>
          <w:lang w:val="kk-KZ"/>
        </w:rPr>
        <w:t>Монография. – М.: Изд-во Московского ун-та, 2005. – 286 с.</w:t>
      </w:r>
    </w:p>
    <w:p w:rsidR="002A302D" w:rsidRDefault="002A302D" w:rsidP="002A30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выставления оценок</w:t>
      </w:r>
      <w:r w:rsidRPr="0037465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302D" w:rsidRPr="00374659" w:rsidRDefault="002A302D" w:rsidP="002A302D">
      <w:pPr>
        <w:rPr>
          <w:rFonts w:ascii="Times New Roman" w:hAnsi="Times New Roman" w:cs="Times New Roman"/>
          <w:sz w:val="28"/>
          <w:szCs w:val="28"/>
        </w:rPr>
      </w:pPr>
      <w:r w:rsidRPr="002A302D">
        <w:rPr>
          <w:rFonts w:ascii="Times New Roman" w:hAnsi="Times New Roman" w:cs="Times New Roman"/>
          <w:b/>
          <w:i/>
          <w:sz w:val="28"/>
          <w:szCs w:val="28"/>
          <w:u w:val="single"/>
        </w:rPr>
        <w:t>А (90-100б.) «отлично»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374659">
        <w:rPr>
          <w:rFonts w:ascii="Times New Roman" w:hAnsi="Times New Roman" w:cs="Times New Roman"/>
          <w:sz w:val="28"/>
          <w:szCs w:val="28"/>
        </w:rPr>
        <w:t xml:space="preserve"> стави</w:t>
      </w:r>
      <w:r>
        <w:rPr>
          <w:rFonts w:ascii="Times New Roman" w:hAnsi="Times New Roman" w:cs="Times New Roman"/>
          <w:sz w:val="28"/>
          <w:szCs w:val="28"/>
        </w:rPr>
        <w:t>тся, в случае если выполнены вс</w:t>
      </w:r>
      <w:r w:rsidRPr="00374659">
        <w:rPr>
          <w:rFonts w:ascii="Times New Roman" w:hAnsi="Times New Roman" w:cs="Times New Roman"/>
          <w:sz w:val="28"/>
          <w:szCs w:val="28"/>
        </w:rPr>
        <w:t xml:space="preserve">е требования к написанию и защите: обозначена проблема и обоснована её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 к </w:t>
      </w:r>
      <w:r w:rsidRPr="002A302D">
        <w:rPr>
          <w:rFonts w:ascii="Times New Roman" w:hAnsi="Times New Roman" w:cs="Times New Roman"/>
          <w:sz w:val="28"/>
          <w:szCs w:val="28"/>
        </w:rPr>
        <w:t>внешнему</w:t>
      </w:r>
      <w:r w:rsidRPr="00374659">
        <w:rPr>
          <w:rFonts w:ascii="Times New Roman" w:hAnsi="Times New Roman" w:cs="Times New Roman"/>
          <w:sz w:val="28"/>
          <w:szCs w:val="28"/>
        </w:rPr>
        <w:t xml:space="preserve"> оформлению, даны правильные ответы на дополнительные вопросы.</w:t>
      </w:r>
    </w:p>
    <w:p w:rsidR="002A302D" w:rsidRPr="00374659" w:rsidRDefault="002A302D" w:rsidP="002A302D">
      <w:pPr>
        <w:rPr>
          <w:rFonts w:ascii="Times New Roman" w:hAnsi="Times New Roman" w:cs="Times New Roman"/>
          <w:sz w:val="28"/>
          <w:szCs w:val="28"/>
        </w:rPr>
      </w:pPr>
      <w:r w:rsidRPr="002A302D">
        <w:rPr>
          <w:rFonts w:ascii="Times New Roman" w:hAnsi="Times New Roman" w:cs="Times New Roman"/>
          <w:b/>
          <w:i/>
          <w:sz w:val="28"/>
          <w:szCs w:val="28"/>
          <w:u w:val="single"/>
        </w:rPr>
        <w:t>В (80-89 б.)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2A302D">
        <w:rPr>
          <w:rFonts w:ascii="Times New Roman" w:hAnsi="Times New Roman" w:cs="Times New Roman"/>
          <w:b/>
          <w:i/>
          <w:sz w:val="28"/>
          <w:szCs w:val="28"/>
          <w:u w:val="single"/>
        </w:rPr>
        <w:t>«хорошо»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- </w:t>
      </w:r>
      <w:r w:rsidRPr="00374659">
        <w:rPr>
          <w:rFonts w:ascii="Times New Roman" w:hAnsi="Times New Roman" w:cs="Times New Roman"/>
          <w:sz w:val="28"/>
          <w:szCs w:val="28"/>
        </w:rPr>
        <w:t>основные тр</w:t>
      </w:r>
      <w:r>
        <w:rPr>
          <w:rFonts w:ascii="Times New Roman" w:hAnsi="Times New Roman" w:cs="Times New Roman"/>
          <w:sz w:val="28"/>
          <w:szCs w:val="28"/>
        </w:rPr>
        <w:t xml:space="preserve">ебования к докладу,  </w:t>
      </w:r>
      <w:r w:rsidRPr="00374659">
        <w:rPr>
          <w:rFonts w:ascii="Times New Roman" w:hAnsi="Times New Roman" w:cs="Times New Roman"/>
          <w:sz w:val="28"/>
          <w:szCs w:val="28"/>
        </w:rPr>
        <w:t xml:space="preserve"> защите выполнены, но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659">
        <w:rPr>
          <w:rFonts w:ascii="Times New Roman" w:hAnsi="Times New Roman" w:cs="Times New Roman"/>
          <w:sz w:val="28"/>
          <w:szCs w:val="28"/>
        </w:rPr>
        <w:t xml:space="preserve"> этом допущены недочёты.</w:t>
      </w:r>
      <w:r w:rsidR="00BB73A3" w:rsidRPr="00BB73A3">
        <w:rPr>
          <w:rFonts w:ascii="Times New Roman" w:hAnsi="Times New Roman" w:cs="Times New Roman"/>
          <w:sz w:val="28"/>
          <w:szCs w:val="28"/>
        </w:rPr>
        <w:t xml:space="preserve"> </w:t>
      </w:r>
      <w:r w:rsidR="00BB73A3" w:rsidRPr="00374659">
        <w:rPr>
          <w:rFonts w:ascii="Times New Roman" w:hAnsi="Times New Roman" w:cs="Times New Roman"/>
          <w:sz w:val="28"/>
          <w:szCs w:val="28"/>
        </w:rPr>
        <w:t>В частности, имеются неточности в изложении материала; отсутствует логическая последовательность в суждениях; не выдержан объём; имеются упущения в оформлении; на дополнительные вопросы при защите даны неполные ответы.</w:t>
      </w:r>
    </w:p>
    <w:p w:rsidR="002A302D" w:rsidRPr="00374659" w:rsidRDefault="002A302D" w:rsidP="002A302D">
      <w:pPr>
        <w:rPr>
          <w:rFonts w:ascii="Times New Roman" w:hAnsi="Times New Roman" w:cs="Times New Roman"/>
          <w:sz w:val="28"/>
          <w:szCs w:val="28"/>
        </w:rPr>
      </w:pPr>
      <w:r w:rsidRPr="00D85C47">
        <w:rPr>
          <w:rFonts w:ascii="Times New Roman" w:hAnsi="Times New Roman" w:cs="Times New Roman"/>
          <w:b/>
          <w:sz w:val="28"/>
          <w:szCs w:val="28"/>
          <w:u w:val="single"/>
        </w:rPr>
        <w:t>С (70-74б.) «удовлетворительно»-</w:t>
      </w:r>
      <w:r w:rsidRPr="00374659">
        <w:rPr>
          <w:rFonts w:ascii="Times New Roman" w:hAnsi="Times New Roman" w:cs="Times New Roman"/>
          <w:sz w:val="28"/>
          <w:szCs w:val="28"/>
        </w:rPr>
        <w:t xml:space="preserve"> имеются существенные отступления от требований. В частности: тема освещена лишь частично; допущены фактические ошибки в содержании или при ответе на дополнительные вопросы; во время защиты отсутствует вывод.</w:t>
      </w:r>
    </w:p>
    <w:p w:rsidR="00AB39FE" w:rsidRPr="002A302D" w:rsidRDefault="002A302D" w:rsidP="002A302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85C47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D85C47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D85C47">
        <w:rPr>
          <w:rFonts w:ascii="Times New Roman" w:hAnsi="Times New Roman" w:cs="Times New Roman"/>
          <w:b/>
          <w:sz w:val="28"/>
          <w:szCs w:val="28"/>
        </w:rPr>
        <w:t>0-49 балла)</w:t>
      </w:r>
      <w:r w:rsidRPr="00374659">
        <w:rPr>
          <w:rFonts w:ascii="Times New Roman" w:hAnsi="Times New Roman" w:cs="Times New Roman"/>
          <w:sz w:val="28"/>
          <w:szCs w:val="28"/>
        </w:rPr>
        <w:t xml:space="preserve"> </w:t>
      </w:r>
      <w:r w:rsidR="00D85C47" w:rsidRPr="00D85C47">
        <w:rPr>
          <w:rFonts w:ascii="Times New Roman" w:hAnsi="Times New Roman" w:cs="Times New Roman"/>
          <w:b/>
          <w:sz w:val="28"/>
          <w:szCs w:val="28"/>
        </w:rPr>
        <w:t>«неудовлетворительно»</w:t>
      </w:r>
      <w:r w:rsidRPr="00D85C47">
        <w:rPr>
          <w:rFonts w:ascii="Times New Roman" w:hAnsi="Times New Roman" w:cs="Times New Roman"/>
          <w:b/>
          <w:sz w:val="28"/>
          <w:szCs w:val="28"/>
        </w:rPr>
        <w:t>–</w:t>
      </w:r>
      <w:r w:rsidRPr="00374659">
        <w:rPr>
          <w:rFonts w:ascii="Times New Roman" w:hAnsi="Times New Roman" w:cs="Times New Roman"/>
          <w:sz w:val="28"/>
          <w:szCs w:val="28"/>
        </w:rPr>
        <w:t xml:space="preserve"> тема не раскрыта͵ обнаруживается существенное непонимание проблемы.</w:t>
      </w:r>
    </w:p>
    <w:p w:rsidR="00AB39FE" w:rsidRPr="00AB39FE" w:rsidRDefault="002A302D" w:rsidP="002A30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</w:t>
      </w:r>
      <w:r w:rsidRPr="002A3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Поскольку доклад</w:t>
      </w:r>
      <w:r w:rsidR="00AB39FE" w:rsidRPr="00AB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изначально планируется как устное выступление, он несколько отличается от тех видов работ, которые просто сдаются </w:t>
      </w:r>
      <w:r w:rsidR="00AB39FE" w:rsidRPr="00AB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преподавателю и оцениваются им в письменном виде. Необходимость устного выступления предполагает соответствие некоторым дополнительным критериям. Если письменный текст должен быть правильно построен и оформлен, грамотно написан и иметь удовлетворительно раскрывающее тему содержание, то для устного выступления этого мало. Устное выступление должно хорошо восприниматься на слух, т.е. быть подано интересно для аудитории.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Речевые стандарты, </w:t>
      </w:r>
      <w:r w:rsidR="003E5A5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характерные для доклада</w:t>
      </w:r>
      <w:r w:rsidRPr="00AB39F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: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Тема: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называется/носит название…;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Темой доклада/реферата является…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такому актуальному вопросу, как…;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характеристике проблемы…;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решению вопроса…;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анализу литературы…;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 докладе/реферате рассматривается…/говорится о…/дается оценка, анализ…/обобщается… </w:t>
      </w:r>
    </w:p>
    <w:p w:rsidR="00374659" w:rsidRPr="00374659" w:rsidRDefault="00374659" w:rsidP="00374659">
      <w:pPr>
        <w:rPr>
          <w:rFonts w:ascii="Times New Roman" w:hAnsi="Times New Roman" w:cs="Times New Roman"/>
          <w:sz w:val="28"/>
          <w:szCs w:val="28"/>
        </w:rPr>
      </w:pPr>
    </w:p>
    <w:p w:rsidR="00EB1314" w:rsidRPr="00EB1314" w:rsidRDefault="00EB1314" w:rsidP="00EB1314">
      <w:pPr>
        <w:pStyle w:val="a3"/>
        <w:ind w:left="786"/>
        <w:rPr>
          <w:rFonts w:ascii="Times New Roman" w:hAnsi="Times New Roman" w:cs="Times New Roman"/>
          <w:b/>
          <w:sz w:val="28"/>
          <w:szCs w:val="28"/>
        </w:rPr>
      </w:pPr>
    </w:p>
    <w:p w:rsidR="00EB1314" w:rsidRPr="002E2732" w:rsidRDefault="00EB1314" w:rsidP="00C43B87">
      <w:pPr>
        <w:pStyle w:val="a3"/>
        <w:spacing w:after="0" w:line="240" w:lineRule="auto"/>
        <w:ind w:left="0"/>
        <w:rPr>
          <w:sz w:val="32"/>
          <w:szCs w:val="32"/>
          <w:lang w:val="en-US"/>
        </w:rPr>
      </w:pPr>
      <w:r w:rsidRPr="002E2732">
        <w:rPr>
          <w:rFonts w:ascii="Times New Roman" w:hAnsi="Times New Roman" w:cs="Times New Roman"/>
          <w:b/>
          <w:sz w:val="32"/>
          <w:szCs w:val="32"/>
        </w:rPr>
        <w:t>Рубежный контроль 2</w:t>
      </w:r>
      <w:r w:rsidR="00374659" w:rsidRPr="002E2732">
        <w:rPr>
          <w:sz w:val="32"/>
          <w:szCs w:val="32"/>
        </w:rPr>
        <w:t xml:space="preserve"> </w:t>
      </w:r>
      <w:r w:rsidR="00374659" w:rsidRPr="002E2732">
        <w:rPr>
          <w:rFonts w:ascii="Times New Roman" w:hAnsi="Times New Roman" w:cs="Times New Roman"/>
          <w:sz w:val="32"/>
          <w:szCs w:val="32"/>
        </w:rPr>
        <w:t>(коллоквиум</w:t>
      </w:r>
      <w:r w:rsidR="003E5A5B" w:rsidRPr="002E2732">
        <w:rPr>
          <w:rFonts w:ascii="Times New Roman" w:hAnsi="Times New Roman" w:cs="Times New Roman"/>
          <w:sz w:val="32"/>
          <w:szCs w:val="32"/>
          <w:lang w:val="en-US"/>
        </w:rPr>
        <w:t>)</w:t>
      </w:r>
    </w:p>
    <w:tbl>
      <w:tblPr>
        <w:tblpPr w:leftFromText="45" w:rightFromText="45" w:vertAnchor="text"/>
        <w:tblW w:w="9900" w:type="dxa"/>
        <w:tblCellSpacing w:w="1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900"/>
      </w:tblGrid>
      <w:tr w:rsidR="003E5A5B" w:rsidRPr="003E5A5B" w:rsidTr="003E5A5B">
        <w:trPr>
          <w:tblCellSpacing w:w="15" w:type="dxa"/>
        </w:trPr>
        <w:tc>
          <w:tcPr>
            <w:tcW w:w="4650" w:type="dxa"/>
            <w:shd w:val="clear" w:color="auto" w:fill="FFFFFF"/>
            <w:hideMark/>
          </w:tcPr>
          <w:p w:rsidR="003E5A5B" w:rsidRPr="003E5A5B" w:rsidRDefault="003E5A5B" w:rsidP="00C4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631F3" w:rsidRDefault="003631F3" w:rsidP="00C43B87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402000"/>
          <w:sz w:val="28"/>
          <w:szCs w:val="28"/>
        </w:rPr>
      </w:pPr>
    </w:p>
    <w:p w:rsidR="003631F3" w:rsidRPr="003631F3" w:rsidRDefault="003631F3" w:rsidP="00C43B87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</w:rPr>
        <w:t>Задачи коллоквиума:</w:t>
      </w:r>
    </w:p>
    <w:p w:rsidR="003631F3" w:rsidRPr="002E2732" w:rsidRDefault="003631F3" w:rsidP="00C43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31F3">
        <w:rPr>
          <w:lang w:eastAsia="ru-RU"/>
        </w:rPr>
        <w:t xml:space="preserve">- </w:t>
      </w:r>
      <w:r w:rsidRPr="002E2732">
        <w:rPr>
          <w:rFonts w:ascii="Times New Roman" w:hAnsi="Times New Roman" w:cs="Times New Roman"/>
          <w:sz w:val="28"/>
          <w:szCs w:val="28"/>
          <w:lang w:eastAsia="ru-RU"/>
        </w:rPr>
        <w:t>проверка и контроль полученных знаний по изучаемой теме;</w:t>
      </w:r>
    </w:p>
    <w:p w:rsidR="003631F3" w:rsidRPr="002E2732" w:rsidRDefault="003631F3" w:rsidP="00C43B8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E2732">
        <w:rPr>
          <w:rFonts w:ascii="Times New Roman" w:hAnsi="Times New Roman" w:cs="Times New Roman"/>
          <w:sz w:val="28"/>
          <w:szCs w:val="28"/>
          <w:lang w:eastAsia="ru-RU"/>
        </w:rPr>
        <w:t>- обучающиеся должны продемонстрировать умения работы с различными</w:t>
      </w:r>
    </w:p>
    <w:p w:rsidR="003631F3" w:rsidRPr="002E2732" w:rsidRDefault="003631F3" w:rsidP="003631F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E2732">
        <w:rPr>
          <w:rFonts w:ascii="Times New Roman" w:hAnsi="Times New Roman" w:cs="Times New Roman"/>
          <w:sz w:val="28"/>
          <w:szCs w:val="28"/>
          <w:lang w:eastAsia="ru-RU"/>
        </w:rPr>
        <w:t>видами  источников;</w:t>
      </w:r>
    </w:p>
    <w:p w:rsidR="003631F3" w:rsidRPr="002E2732" w:rsidRDefault="003631F3" w:rsidP="003631F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E2732">
        <w:rPr>
          <w:rFonts w:ascii="Times New Roman" w:hAnsi="Times New Roman" w:cs="Times New Roman"/>
          <w:sz w:val="28"/>
          <w:szCs w:val="28"/>
          <w:lang w:eastAsia="ru-RU"/>
        </w:rPr>
        <w:t>- формирование умений коллективного обсуждения (поддерживать</w:t>
      </w:r>
    </w:p>
    <w:p w:rsidR="00C43B87" w:rsidRDefault="00767497" w:rsidP="00C43B87">
      <w:pPr>
        <w:spacing w:after="0" w:line="240" w:lineRule="auto"/>
        <w:rPr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диалог, </w:t>
      </w:r>
      <w:r w:rsidR="00C43B87">
        <w:rPr>
          <w:rFonts w:ascii="Times New Roman" w:hAnsi="Times New Roman" w:cs="Times New Roman"/>
          <w:sz w:val="28"/>
          <w:szCs w:val="28"/>
          <w:lang w:eastAsia="ru-RU"/>
        </w:rPr>
        <w:t>находить компромиссное решение</w:t>
      </w:r>
      <w:r w:rsidR="00C43B87" w:rsidRPr="00C43B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43B87" w:rsidRPr="002E2732">
        <w:rPr>
          <w:rFonts w:ascii="Times New Roman" w:hAnsi="Times New Roman" w:cs="Times New Roman"/>
          <w:sz w:val="28"/>
          <w:szCs w:val="28"/>
          <w:lang w:eastAsia="ru-RU"/>
        </w:rPr>
        <w:t>аргументировать свою точку зрения, умение слушать оппонента</w:t>
      </w:r>
      <w:r w:rsidR="00C43B87">
        <w:rPr>
          <w:lang w:eastAsia="ru-RU"/>
        </w:rPr>
        <w:t>)</w:t>
      </w:r>
    </w:p>
    <w:p w:rsidR="003631F3" w:rsidRPr="002E2732" w:rsidRDefault="003631F3" w:rsidP="003631F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31F3" w:rsidRPr="003631F3" w:rsidRDefault="003631F3" w:rsidP="003631F3">
      <w:pPr>
        <w:spacing w:after="0" w:line="240" w:lineRule="auto"/>
        <w:rPr>
          <w:lang w:eastAsia="ru-RU"/>
        </w:rPr>
      </w:pPr>
    </w:p>
    <w:p w:rsidR="003E5A5B" w:rsidRDefault="002E2732" w:rsidP="00C43B87">
      <w:pPr>
        <w:rPr>
          <w:rFonts w:ascii="Times New Roman" w:hAnsi="Times New Roman" w:cs="Times New Roman"/>
          <w:i/>
          <w:sz w:val="28"/>
          <w:szCs w:val="28"/>
        </w:rPr>
      </w:pPr>
      <w:r w:rsidRPr="00767497">
        <w:rPr>
          <w:i/>
        </w:rPr>
        <w:t xml:space="preserve">            </w:t>
      </w:r>
      <w:r w:rsidRPr="004523E1">
        <w:rPr>
          <w:b/>
          <w:i/>
        </w:rPr>
        <w:t xml:space="preserve"> </w:t>
      </w:r>
      <w:r w:rsidR="003631F3" w:rsidRPr="004523E1">
        <w:rPr>
          <w:rFonts w:ascii="Times New Roman" w:hAnsi="Times New Roman" w:cs="Times New Roman"/>
          <w:b/>
          <w:i/>
          <w:sz w:val="28"/>
          <w:szCs w:val="28"/>
        </w:rPr>
        <w:t>Коллоквиум</w:t>
      </w:r>
      <w:r w:rsidR="003631F3" w:rsidRPr="00767497">
        <w:rPr>
          <w:rFonts w:ascii="Times New Roman" w:hAnsi="Times New Roman" w:cs="Times New Roman"/>
          <w:i/>
          <w:sz w:val="28"/>
          <w:szCs w:val="28"/>
        </w:rPr>
        <w:t xml:space="preserve"> проводится в форме устного собеседовани</w:t>
      </w:r>
      <w:r w:rsidR="00AD6936">
        <w:rPr>
          <w:rFonts w:ascii="Times New Roman" w:hAnsi="Times New Roman" w:cs="Times New Roman"/>
          <w:i/>
          <w:sz w:val="28"/>
          <w:szCs w:val="28"/>
        </w:rPr>
        <w:t>я по следующим</w:t>
      </w:r>
      <w:r w:rsidR="00C43B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31F3" w:rsidRPr="0076749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31F3" w:rsidRPr="00AD6936">
        <w:rPr>
          <w:rFonts w:ascii="Times New Roman" w:hAnsi="Times New Roman" w:cs="Times New Roman"/>
          <w:i/>
          <w:sz w:val="28"/>
          <w:szCs w:val="28"/>
          <w:u w:val="single"/>
        </w:rPr>
        <w:t>теоретическим в</w:t>
      </w:r>
      <w:r w:rsidR="003631F3" w:rsidRPr="004523E1">
        <w:rPr>
          <w:rFonts w:ascii="Times New Roman" w:hAnsi="Times New Roman" w:cs="Times New Roman"/>
          <w:b/>
          <w:i/>
          <w:sz w:val="28"/>
          <w:szCs w:val="28"/>
          <w:u w:val="single"/>
        </w:rPr>
        <w:t>опросам</w:t>
      </w:r>
      <w:r w:rsidR="003631F3" w:rsidRPr="00767497">
        <w:rPr>
          <w:rFonts w:ascii="Times New Roman" w:hAnsi="Times New Roman" w:cs="Times New Roman"/>
          <w:i/>
          <w:sz w:val="28"/>
          <w:szCs w:val="28"/>
        </w:rPr>
        <w:t>:</w:t>
      </w:r>
    </w:p>
    <w:p w:rsidR="0033146E" w:rsidRPr="0033146E" w:rsidRDefault="0033146E" w:rsidP="0033146E">
      <w:pPr>
        <w:pStyle w:val="a3"/>
        <w:numPr>
          <w:ilvl w:val="0"/>
          <w:numId w:val="1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33146E">
        <w:rPr>
          <w:rFonts w:ascii="Times New Roman" w:hAnsi="Times New Roman" w:cs="Times New Roman"/>
          <w:color w:val="002060"/>
          <w:sz w:val="28"/>
          <w:szCs w:val="28"/>
          <w:lang w:val="kk-KZ"/>
        </w:rPr>
        <w:t>Аспекты фольклорных традиций в литературе</w:t>
      </w:r>
    </w:p>
    <w:p w:rsidR="0033146E" w:rsidRPr="0033146E" w:rsidRDefault="0033146E" w:rsidP="0033146E">
      <w:pPr>
        <w:pStyle w:val="a3"/>
        <w:numPr>
          <w:ilvl w:val="0"/>
          <w:numId w:val="1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33146E">
        <w:rPr>
          <w:rFonts w:ascii="Times New Roman" w:hAnsi="Times New Roman" w:cs="Times New Roman"/>
          <w:color w:val="002060"/>
          <w:sz w:val="28"/>
          <w:szCs w:val="28"/>
          <w:lang w:val="kk-KZ"/>
        </w:rPr>
        <w:t>Основные источники мифологисеского направления</w:t>
      </w:r>
    </w:p>
    <w:p w:rsidR="0033146E" w:rsidRPr="0033146E" w:rsidRDefault="0033146E" w:rsidP="0033146E">
      <w:pPr>
        <w:pStyle w:val="a3"/>
        <w:numPr>
          <w:ilvl w:val="0"/>
          <w:numId w:val="1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33146E">
        <w:rPr>
          <w:rFonts w:ascii="Times New Roman" w:hAnsi="Times New Roman" w:cs="Times New Roman"/>
          <w:color w:val="002060"/>
          <w:sz w:val="28"/>
          <w:szCs w:val="28"/>
          <w:lang w:val="kk-KZ"/>
        </w:rPr>
        <w:t>Наследие мифологической школы и современная мифопоэтика в филологических исследованиях.</w:t>
      </w:r>
    </w:p>
    <w:p w:rsidR="0033146E" w:rsidRPr="0033146E" w:rsidRDefault="0033146E" w:rsidP="0033146E">
      <w:pPr>
        <w:pStyle w:val="a3"/>
        <w:numPr>
          <w:ilvl w:val="0"/>
          <w:numId w:val="1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33146E">
        <w:rPr>
          <w:rFonts w:ascii="Times New Roman" w:hAnsi="Times New Roman" w:cs="Times New Roman"/>
          <w:color w:val="002060"/>
          <w:sz w:val="28"/>
          <w:szCs w:val="28"/>
          <w:lang w:val="kk-KZ"/>
        </w:rPr>
        <w:t xml:space="preserve"> Неомифологизм как одно из главных направлений культурной ментальности 20века. </w:t>
      </w:r>
    </w:p>
    <w:p w:rsidR="0033146E" w:rsidRPr="0033146E" w:rsidRDefault="0033146E" w:rsidP="0033146E">
      <w:pPr>
        <w:pStyle w:val="a3"/>
        <w:numPr>
          <w:ilvl w:val="0"/>
          <w:numId w:val="1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33146E">
        <w:rPr>
          <w:rFonts w:ascii="Times New Roman" w:hAnsi="Times New Roman" w:cs="Times New Roman"/>
          <w:color w:val="002060"/>
          <w:sz w:val="28"/>
          <w:szCs w:val="28"/>
          <w:lang w:val="kk-KZ"/>
        </w:rPr>
        <w:t xml:space="preserve">Восприятие классической литературы как основы для нового мифотворчества. </w:t>
      </w:r>
    </w:p>
    <w:p w:rsidR="0033146E" w:rsidRPr="0033146E" w:rsidRDefault="0033146E" w:rsidP="0033146E">
      <w:pPr>
        <w:pStyle w:val="a3"/>
        <w:numPr>
          <w:ilvl w:val="0"/>
          <w:numId w:val="1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33146E">
        <w:rPr>
          <w:rFonts w:ascii="Times New Roman" w:hAnsi="Times New Roman" w:cs="Times New Roman"/>
          <w:color w:val="002060"/>
          <w:sz w:val="28"/>
          <w:szCs w:val="28"/>
          <w:lang w:val="kk-KZ"/>
        </w:rPr>
        <w:t>Немифологическое сознание в русской прозе  и поэзии конца 20-началв 21веков.</w:t>
      </w:r>
    </w:p>
    <w:p w:rsidR="0033146E" w:rsidRPr="0033146E" w:rsidRDefault="0033146E" w:rsidP="0033146E">
      <w:pPr>
        <w:pStyle w:val="a3"/>
        <w:numPr>
          <w:ilvl w:val="0"/>
          <w:numId w:val="1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33146E">
        <w:rPr>
          <w:rFonts w:ascii="Times New Roman" w:hAnsi="Times New Roman" w:cs="Times New Roman"/>
          <w:color w:val="002060"/>
          <w:sz w:val="28"/>
          <w:szCs w:val="28"/>
          <w:lang w:val="kk-KZ"/>
        </w:rPr>
        <w:t>Новая эпоха в литературн</w:t>
      </w:r>
      <w:bookmarkStart w:id="0" w:name="_GoBack"/>
      <w:bookmarkEnd w:id="0"/>
      <w:r w:rsidRPr="0033146E">
        <w:rPr>
          <w:rFonts w:ascii="Times New Roman" w:hAnsi="Times New Roman" w:cs="Times New Roman"/>
          <w:color w:val="002060"/>
          <w:sz w:val="28"/>
          <w:szCs w:val="28"/>
          <w:lang w:val="kk-KZ"/>
        </w:rPr>
        <w:t>ом фольклоре</w:t>
      </w:r>
    </w:p>
    <w:p w:rsidR="00314F22" w:rsidRPr="0033146E" w:rsidRDefault="00314F22" w:rsidP="0033146E">
      <w:pPr>
        <w:pStyle w:val="a3"/>
        <w:numPr>
          <w:ilvl w:val="0"/>
          <w:numId w:val="1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  <w:lang w:val="kk-KZ"/>
        </w:rPr>
      </w:pPr>
      <w:r w:rsidRPr="0033146E">
        <w:rPr>
          <w:rFonts w:ascii="Times New Roman" w:hAnsi="Times New Roman" w:cs="Times New Roman"/>
          <w:color w:val="002060"/>
          <w:sz w:val="28"/>
          <w:szCs w:val="28"/>
          <w:lang w:val="kk-KZ"/>
        </w:rPr>
        <w:lastRenderedPageBreak/>
        <w:t>Миф, символ в современной филологической науке</w:t>
      </w:r>
    </w:p>
    <w:p w:rsidR="001A6359" w:rsidRPr="0033146E" w:rsidRDefault="001A6359" w:rsidP="0033146E">
      <w:pPr>
        <w:spacing w:after="0" w:line="240" w:lineRule="auto"/>
        <w:rPr>
          <w:rStyle w:val="2"/>
          <w:rFonts w:ascii="Times New Roman" w:hAnsi="Times New Roman" w:cs="Times New Roman"/>
          <w:sz w:val="28"/>
          <w:szCs w:val="28"/>
          <w:shd w:val="clear" w:color="auto" w:fill="auto"/>
          <w:lang w:val="kk-KZ"/>
        </w:rPr>
      </w:pPr>
    </w:p>
    <w:p w:rsidR="001A6359" w:rsidRDefault="001A6359" w:rsidP="001A6359">
      <w:pPr>
        <w:spacing w:after="0" w:line="240" w:lineRule="auto"/>
        <w:rPr>
          <w:rStyle w:val="2"/>
          <w:rFonts w:ascii="Times New Roman" w:hAnsi="Times New Roman" w:cs="Times New Roman"/>
          <w:b/>
          <w:sz w:val="28"/>
          <w:szCs w:val="28"/>
          <w:shd w:val="clear" w:color="auto" w:fill="auto"/>
          <w:lang w:val="kk-KZ"/>
        </w:rPr>
      </w:pPr>
      <w:r w:rsidRPr="001A6359">
        <w:rPr>
          <w:rStyle w:val="2"/>
          <w:rFonts w:ascii="Times New Roman" w:hAnsi="Times New Roman" w:cs="Times New Roman"/>
          <w:b/>
          <w:sz w:val="28"/>
          <w:szCs w:val="28"/>
          <w:shd w:val="clear" w:color="auto" w:fill="auto"/>
          <w:lang w:val="kk-KZ"/>
        </w:rPr>
        <w:t>Литература</w:t>
      </w:r>
      <w:r>
        <w:rPr>
          <w:rStyle w:val="2"/>
          <w:rFonts w:ascii="Times New Roman" w:hAnsi="Times New Roman" w:cs="Times New Roman"/>
          <w:b/>
          <w:sz w:val="28"/>
          <w:szCs w:val="28"/>
          <w:shd w:val="clear" w:color="auto" w:fill="auto"/>
          <w:lang w:val="kk-KZ"/>
        </w:rPr>
        <w:t>:</w:t>
      </w:r>
    </w:p>
    <w:p w:rsidR="001A6359" w:rsidRPr="001A6359" w:rsidRDefault="001A6359" w:rsidP="001A6359">
      <w:pPr>
        <w:spacing w:after="0" w:line="240" w:lineRule="auto"/>
        <w:rPr>
          <w:rStyle w:val="2"/>
          <w:rFonts w:ascii="Times New Roman" w:hAnsi="Times New Roman" w:cs="Times New Roman"/>
          <w:b/>
          <w:sz w:val="28"/>
          <w:szCs w:val="28"/>
          <w:shd w:val="clear" w:color="auto" w:fill="auto"/>
          <w:lang w:val="kk-KZ"/>
        </w:rPr>
      </w:pPr>
    </w:p>
    <w:p w:rsidR="001A6359" w:rsidRPr="001A6359" w:rsidRDefault="0033146E" w:rsidP="001A6359">
      <w:pPr>
        <w:pStyle w:val="a3"/>
        <w:numPr>
          <w:ilvl w:val="0"/>
          <w:numId w:val="9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Абишева У.К. Н</w:t>
      </w:r>
      <w:r w:rsidR="001A6359" w:rsidRPr="001A6359">
        <w:rPr>
          <w:rFonts w:ascii="Times New Roman" w:hAnsi="Times New Roman" w:cs="Times New Roman"/>
          <w:sz w:val="28"/>
          <w:szCs w:val="28"/>
          <w:lang w:val="kk-KZ"/>
        </w:rPr>
        <w:t xml:space="preserve">еорализм в русской литературе в 1900-1910 гг. </w:t>
      </w:r>
    </w:p>
    <w:p w:rsidR="001A6359" w:rsidRPr="001A6359" w:rsidRDefault="001A6359" w:rsidP="0033146E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6359">
        <w:rPr>
          <w:rFonts w:ascii="Times New Roman" w:hAnsi="Times New Roman" w:cs="Times New Roman"/>
          <w:sz w:val="28"/>
          <w:szCs w:val="28"/>
          <w:lang w:val="kk-KZ"/>
        </w:rPr>
        <w:t>Монография. – М.: Изд-во Московского ун-та, 2005. – 286 с.</w:t>
      </w:r>
    </w:p>
    <w:p w:rsidR="001A6359" w:rsidRPr="0033146E" w:rsidRDefault="001A6359" w:rsidP="0033146E">
      <w:pPr>
        <w:pStyle w:val="a3"/>
        <w:numPr>
          <w:ilvl w:val="0"/>
          <w:numId w:val="9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6359">
        <w:rPr>
          <w:rFonts w:ascii="Times New Roman" w:hAnsi="Times New Roman" w:cs="Times New Roman"/>
          <w:sz w:val="28"/>
          <w:szCs w:val="28"/>
          <w:lang w:val="kk-KZ"/>
        </w:rPr>
        <w:t xml:space="preserve">Алефиренко Н.Ф. «Живое» слово: Проблемы функциональной </w:t>
      </w:r>
    </w:p>
    <w:p w:rsidR="001A6359" w:rsidRPr="001A6359" w:rsidRDefault="001A6359" w:rsidP="001A6359">
      <w:pPr>
        <w:numPr>
          <w:ilvl w:val="0"/>
          <w:numId w:val="9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6359">
        <w:rPr>
          <w:rFonts w:ascii="Times New Roman" w:hAnsi="Times New Roman" w:cs="Times New Roman"/>
          <w:sz w:val="28"/>
          <w:szCs w:val="28"/>
          <w:lang w:val="kk-KZ"/>
        </w:rPr>
        <w:t xml:space="preserve">Бахтикиреева У.М. творческая билингвальная личность </w:t>
      </w:r>
    </w:p>
    <w:p w:rsidR="001A6359" w:rsidRPr="001A6359" w:rsidRDefault="001A6359" w:rsidP="0033146E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6359">
        <w:rPr>
          <w:rFonts w:ascii="Times New Roman" w:hAnsi="Times New Roman" w:cs="Times New Roman"/>
          <w:sz w:val="28"/>
          <w:szCs w:val="28"/>
          <w:lang w:val="kk-KZ"/>
        </w:rPr>
        <w:t>(особенности русского текста автора тюркского происхождения). – Астана: Изд-во «ЦБОиМИ», 2009. – 259 с.</w:t>
      </w:r>
    </w:p>
    <w:p w:rsidR="001A6359" w:rsidRPr="001A6359" w:rsidRDefault="001A6359" w:rsidP="001A6359">
      <w:pPr>
        <w:numPr>
          <w:ilvl w:val="0"/>
          <w:numId w:val="9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6359">
        <w:rPr>
          <w:rFonts w:ascii="Times New Roman" w:hAnsi="Times New Roman" w:cs="Times New Roman"/>
          <w:sz w:val="28"/>
          <w:szCs w:val="28"/>
          <w:lang w:val="kk-KZ"/>
        </w:rPr>
        <w:t xml:space="preserve">Богданова О.В. постмодернизм в контексте современной русской </w:t>
      </w:r>
    </w:p>
    <w:p w:rsidR="001A6359" w:rsidRPr="001A6359" w:rsidRDefault="001A6359" w:rsidP="001A6359">
      <w:pPr>
        <w:pStyle w:val="a3"/>
        <w:numPr>
          <w:ilvl w:val="0"/>
          <w:numId w:val="9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6359">
        <w:rPr>
          <w:rFonts w:ascii="Times New Roman" w:hAnsi="Times New Roman" w:cs="Times New Roman"/>
          <w:sz w:val="28"/>
          <w:szCs w:val="28"/>
          <w:lang w:val="kk-KZ"/>
        </w:rPr>
        <w:t>литературы (60-9-е годы ХХ века - начало ХХІ века). – СПб., 2004. – 716 с.</w:t>
      </w:r>
    </w:p>
    <w:p w:rsidR="001A6359" w:rsidRPr="001A6359" w:rsidRDefault="001A6359" w:rsidP="001A6359">
      <w:pPr>
        <w:numPr>
          <w:ilvl w:val="0"/>
          <w:numId w:val="9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6359">
        <w:rPr>
          <w:rFonts w:ascii="Times New Roman" w:hAnsi="Times New Roman" w:cs="Times New Roman"/>
          <w:sz w:val="28"/>
          <w:szCs w:val="28"/>
          <w:lang w:val="kk-KZ"/>
        </w:rPr>
        <w:t xml:space="preserve">Западное литературоведение ХХ века.энциклопедия. – М.: 2004. – </w:t>
      </w:r>
    </w:p>
    <w:p w:rsidR="0033146E" w:rsidRDefault="001A6359" w:rsidP="0033146E">
      <w:pPr>
        <w:spacing w:after="0" w:line="240" w:lineRule="auto"/>
        <w:ind w:left="360"/>
        <w:rPr>
          <w:rFonts w:ascii="Times New Roman" w:hAnsi="Times New Roman" w:cs="Times New Roman"/>
          <w:sz w:val="28"/>
          <w:lang w:val="kk-KZ"/>
        </w:rPr>
      </w:pPr>
      <w:r w:rsidRPr="001A6359">
        <w:rPr>
          <w:rFonts w:ascii="Times New Roman" w:hAnsi="Times New Roman" w:cs="Times New Roman"/>
          <w:sz w:val="28"/>
          <w:szCs w:val="28"/>
          <w:lang w:val="kk-KZ"/>
        </w:rPr>
        <w:t>256 с</w:t>
      </w:r>
      <w:r w:rsidR="0033146E" w:rsidRPr="0033146E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33146E" w:rsidRPr="001A6359" w:rsidRDefault="0033146E" w:rsidP="0033146E">
      <w:pPr>
        <w:spacing w:after="0" w:line="240" w:lineRule="auto"/>
        <w:ind w:left="360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7.</w:t>
      </w:r>
      <w:r w:rsidRPr="001A6359">
        <w:rPr>
          <w:rFonts w:ascii="Times New Roman" w:hAnsi="Times New Roman" w:cs="Times New Roman"/>
          <w:sz w:val="28"/>
          <w:lang w:val="kk-KZ"/>
        </w:rPr>
        <w:t>Успенский Б.А. Поэтика композиции. – СПб.: Азбука, 2000. – 348</w:t>
      </w:r>
      <w:r>
        <w:rPr>
          <w:rFonts w:ascii="Times New Roman" w:hAnsi="Times New Roman" w:cs="Times New Roman"/>
          <w:sz w:val="28"/>
          <w:lang w:val="kk-KZ"/>
        </w:rPr>
        <w:t>с.</w:t>
      </w:r>
      <w:r w:rsidRPr="001A6359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1A6359" w:rsidRPr="001A6359" w:rsidRDefault="001A6359" w:rsidP="0033146E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6359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1A6359" w:rsidRDefault="001A6359" w:rsidP="000F261F">
      <w:pPr>
        <w:pStyle w:val="a3"/>
        <w:rPr>
          <w:rFonts w:ascii="Times New Roman" w:hAnsi="Times New Roman" w:cs="Times New Roman"/>
          <w:sz w:val="28"/>
          <w:lang w:val="kk-KZ"/>
        </w:rPr>
      </w:pPr>
    </w:p>
    <w:p w:rsidR="000F261F" w:rsidRPr="000F261F" w:rsidRDefault="000F261F" w:rsidP="000F261F">
      <w:pPr>
        <w:pStyle w:val="a3"/>
        <w:rPr>
          <w:rStyle w:val="2"/>
          <w:rFonts w:ascii="Times New Roman" w:hAnsi="Times New Roman" w:cs="Times New Roman"/>
          <w:sz w:val="28"/>
          <w:szCs w:val="22"/>
          <w:shd w:val="clear" w:color="auto" w:fill="auto"/>
          <w:lang w:val="kk-KZ"/>
        </w:rPr>
      </w:pPr>
    </w:p>
    <w:p w:rsidR="002E2732" w:rsidRPr="00AF0BF6" w:rsidRDefault="002E2732" w:rsidP="002E2732">
      <w:pPr>
        <w:pStyle w:val="a3"/>
        <w:shd w:val="clear" w:color="auto" w:fill="FFFFFF"/>
        <w:spacing w:after="0" w:line="240" w:lineRule="auto"/>
        <w:ind w:left="78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0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Критерии оценки коллоквиума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А «отлично»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глубокое и прочное усвоение программного материала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полные, последовательные, грамотные и логически излагаемые ответы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при видоизменении задания,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свободно справляющиеся с поставленными задачами, знания материала,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правильно обоснов</w:t>
      </w:r>
      <w:r w:rsidR="00767497" w:rsidRPr="00AF0BF6">
        <w:rPr>
          <w:rFonts w:ascii="Times New Roman" w:hAnsi="Times New Roman" w:cs="Times New Roman"/>
          <w:sz w:val="28"/>
          <w:szCs w:val="28"/>
          <w:lang w:eastAsia="ru-RU"/>
        </w:rPr>
        <w:t>анные принятые решения/</w:t>
      </w:r>
    </w:p>
    <w:p w:rsidR="00767497" w:rsidRPr="00AF0BF6" w:rsidRDefault="00767497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 «хорошо»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знание  материала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грамотное изложение, без существенных неточностей в ответе на вопрос,</w:t>
      </w:r>
    </w:p>
    <w:p w:rsidR="00AF0BF6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правильное применение теоретических знаний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С «удовлетворительно»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усвоение основного материала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при ответе допускаются неточности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при ответе недостаточно правильные формулировки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нарушение последовательности в изложении программного материала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затруднения в выполнении практических заданий</w:t>
      </w:r>
    </w:p>
    <w:p w:rsidR="002E2732" w:rsidRPr="00AF0BF6" w:rsidRDefault="00767497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val="en-US" w:eastAsia="ru-RU"/>
        </w:rPr>
        <w:t>F</w:t>
      </w:r>
      <w:r w:rsidR="002E2732"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« неудовлетворительно»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 xml:space="preserve">- не знание </w:t>
      </w:r>
      <w:proofErr w:type="gramStart"/>
      <w:r w:rsidRPr="00AF0BF6">
        <w:rPr>
          <w:rFonts w:ascii="Times New Roman" w:hAnsi="Times New Roman" w:cs="Times New Roman"/>
          <w:sz w:val="28"/>
          <w:szCs w:val="28"/>
          <w:lang w:eastAsia="ru-RU"/>
        </w:rPr>
        <w:t>о материала</w:t>
      </w:r>
      <w:proofErr w:type="gramEnd"/>
      <w:r w:rsidRPr="00AF0BF6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при ответе возникают ошибки</w:t>
      </w:r>
    </w:p>
    <w:sectPr w:rsidR="002E2732" w:rsidRPr="00AF0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F78B4"/>
    <w:multiLevelType w:val="hybridMultilevel"/>
    <w:tmpl w:val="12B4D66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DA70EE8"/>
    <w:multiLevelType w:val="hybridMultilevel"/>
    <w:tmpl w:val="3B70A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3F1125"/>
    <w:multiLevelType w:val="hybridMultilevel"/>
    <w:tmpl w:val="8638ACE6"/>
    <w:lvl w:ilvl="0" w:tplc="78D04F4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B97345F"/>
    <w:multiLevelType w:val="hybridMultilevel"/>
    <w:tmpl w:val="C6367C4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4FF9496A"/>
    <w:multiLevelType w:val="hybridMultilevel"/>
    <w:tmpl w:val="70E45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DE42AA"/>
    <w:multiLevelType w:val="hybridMultilevel"/>
    <w:tmpl w:val="E912ECE4"/>
    <w:lvl w:ilvl="0" w:tplc="897618C8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C1D0B87"/>
    <w:multiLevelType w:val="hybridMultilevel"/>
    <w:tmpl w:val="1D467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BE2889"/>
    <w:multiLevelType w:val="hybridMultilevel"/>
    <w:tmpl w:val="9EAE1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69449E"/>
    <w:multiLevelType w:val="multilevel"/>
    <w:tmpl w:val="9E6C3648"/>
    <w:lvl w:ilvl="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b/>
      </w:rPr>
    </w:lvl>
  </w:abstractNum>
  <w:abstractNum w:abstractNumId="9" w15:restartNumberingAfterBreak="0">
    <w:nsid w:val="77891837"/>
    <w:multiLevelType w:val="hybridMultilevel"/>
    <w:tmpl w:val="6BCE44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FE6BF8"/>
    <w:multiLevelType w:val="hybridMultilevel"/>
    <w:tmpl w:val="63DEB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006"/>
    <w:rsid w:val="00097C69"/>
    <w:rsid w:val="000F261F"/>
    <w:rsid w:val="001A6359"/>
    <w:rsid w:val="002A302D"/>
    <w:rsid w:val="002E2732"/>
    <w:rsid w:val="002E30EA"/>
    <w:rsid w:val="00314F22"/>
    <w:rsid w:val="0033146E"/>
    <w:rsid w:val="003631F3"/>
    <w:rsid w:val="00374659"/>
    <w:rsid w:val="003E5A5B"/>
    <w:rsid w:val="004523E1"/>
    <w:rsid w:val="0058437F"/>
    <w:rsid w:val="006C06A2"/>
    <w:rsid w:val="00767497"/>
    <w:rsid w:val="007700DD"/>
    <w:rsid w:val="00800A42"/>
    <w:rsid w:val="00A31708"/>
    <w:rsid w:val="00A47442"/>
    <w:rsid w:val="00A72682"/>
    <w:rsid w:val="00AB39FE"/>
    <w:rsid w:val="00AD6936"/>
    <w:rsid w:val="00AF0BF6"/>
    <w:rsid w:val="00BB73A3"/>
    <w:rsid w:val="00C43B87"/>
    <w:rsid w:val="00C97C96"/>
    <w:rsid w:val="00D1702A"/>
    <w:rsid w:val="00D85C47"/>
    <w:rsid w:val="00E86006"/>
    <w:rsid w:val="00EA744B"/>
    <w:rsid w:val="00EB1314"/>
    <w:rsid w:val="00FF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F435B"/>
  <w15:docId w15:val="{C38E0F53-4D70-4049-9D64-E572D67DC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97C69"/>
    <w:pPr>
      <w:keepNext/>
      <w:spacing w:after="0" w:line="240" w:lineRule="auto"/>
      <w:outlineLvl w:val="0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37F"/>
    <w:pPr>
      <w:ind w:left="720"/>
      <w:contextualSpacing/>
    </w:pPr>
  </w:style>
  <w:style w:type="paragraph" w:styleId="a4">
    <w:name w:val="Body Text Indent"/>
    <w:basedOn w:val="a"/>
    <w:link w:val="a5"/>
    <w:rsid w:val="003746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746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37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rsid w:val="00A31708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31708"/>
    <w:pPr>
      <w:widowControl w:val="0"/>
      <w:shd w:val="clear" w:color="auto" w:fill="FFFFFF"/>
      <w:spacing w:after="600" w:line="302" w:lineRule="exact"/>
      <w:jc w:val="both"/>
    </w:pPr>
    <w:rPr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2E273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B73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73A3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097C69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0">
    <w:name w:val="Body Text 2"/>
    <w:basedOn w:val="a"/>
    <w:link w:val="22"/>
    <w:semiHidden/>
    <w:rsid w:val="007700DD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0"/>
    <w:semiHidden/>
    <w:rsid w:val="007700D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Aidana Nurgazhanova</dc:creator>
  <cp:keywords/>
  <dc:description/>
  <cp:lastModifiedBy>AhmetovaB</cp:lastModifiedBy>
  <cp:revision>25</cp:revision>
  <cp:lastPrinted>2018-06-23T18:22:00Z</cp:lastPrinted>
  <dcterms:created xsi:type="dcterms:W3CDTF">2017-06-15T20:06:00Z</dcterms:created>
  <dcterms:modified xsi:type="dcterms:W3CDTF">2018-10-06T09:35:00Z</dcterms:modified>
</cp:coreProperties>
</file>